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577A1">
      <w:pPr>
        <w:jc w:val="left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附件3：</w:t>
      </w:r>
    </w:p>
    <w:p w14:paraId="782330AB">
      <w:pPr>
        <w:jc w:val="center"/>
        <w:rPr>
          <w:rFonts w:hint="default" w:ascii="Times New Roman" w:hAnsi="Times New Roman" w:eastAsia="方正公文小标宋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sz w:val="44"/>
          <w:szCs w:val="44"/>
        </w:rPr>
        <w:t>禁塑合规履约承诺书</w:t>
      </w:r>
    </w:p>
    <w:p w14:paraId="6D3A0CE2">
      <w:pPr>
        <w:rPr>
          <w:rFonts w:hint="default" w:ascii="Times New Roman" w:hAnsi="Times New Roman" w:cs="Times New Roman"/>
          <w:sz w:val="28"/>
          <w:szCs w:val="28"/>
        </w:rPr>
      </w:pPr>
    </w:p>
    <w:p w14:paraId="6374C08F">
      <w:pPr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致：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三亚崖州湾科技城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医院</w:t>
      </w:r>
    </w:p>
    <w:p w14:paraId="06E210E3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为严格落实《海南经济特区禁止一次性不可降解塑料制品规定》及海南省卫健委、属地主管部门关于医疗机构禁塑工作相关管理要求，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我司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（__________公司）针对本次院内便民可降解自助取袋机投放服务项目，郑重作出如下合规履约承诺：</w:t>
      </w:r>
    </w:p>
    <w:p w14:paraId="16CABA8D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一、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我司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充分知悉并自愿遵守海南省全域禁塑相关法律法规、地方管理条例及医院内部禁塑管理制度，严格执行公立医院禁止使用一次性不可降解塑料袋的管控要求。</w:t>
      </w:r>
    </w:p>
    <w:p w14:paraId="2DE667C3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二、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我司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投放到贵院范围内的所有包装袋，仅限全生物可降解医用药品专用袋、影像胶片专用袋，所有耗材均已完成合规备案，具备第三方质检报告、降解认证、溯源编码等全套资质；绝不供应、夹带、变相投放任何一次性不可降解塑料制品、半降解塑料制品及国家与海南省明令禁止的袋类产品。</w:t>
      </w:r>
    </w:p>
    <w:p w14:paraId="52DD0014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三、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我司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承诺所有可降解包装袋材质、规格、工艺均符合海南省禁塑产品准入标准及医疗卫生使用规范，无毒无害、安全卫生，适配药品分装、影像胶片收纳等医用场景，可正常纳入海南省禁塑追溯平台管理。</w:t>
      </w:r>
    </w:p>
    <w:p w14:paraId="1E40F518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四、合作期间，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我司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主动配合贵院及行业主管部门开展禁塑专项检查、台账核查、抽样送检等工作，按医院要求定期报送设备投放点位、耗材出入库台账、产品资质清单、运营数据等禁塑相关资料。</w:t>
      </w:r>
    </w:p>
    <w:p w14:paraId="1A6619CC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五、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我司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保证绝不私自更换耗材材质、降低产品标准；严禁私自增设普通塑料袋子、违规耗材。一经查实存在违规供应禁限类塑料制品行为，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我司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自愿承担全部行政处罚、民事赔偿及相关法律责任，贵院有权无条件单方面解除合作协议，并将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我司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违规行为上报行业主管部门。</w:t>
      </w:r>
    </w:p>
    <w:p w14:paraId="113BFFCF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六、因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我司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产品不合规、违反海南禁塑条例，给医院造成行政处罚、负面舆情、政策问责等一切损失，均由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我司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全额承担并予以赔偿。</w:t>
      </w:r>
    </w:p>
    <w:p w14:paraId="2B59DF62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本承诺书具有独立法律效力，自加盖公章之日起生效。</w:t>
      </w:r>
    </w:p>
    <w:p w14:paraId="7F105686">
      <w:pPr>
        <w:jc w:val="right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58121AF5">
      <w:pPr>
        <w:jc w:val="right"/>
        <w:rPr>
          <w:rFonts w:hint="default" w:ascii="Times New Roman" w:hAnsi="Times New Roman" w:eastAsia="方正仿宋_GB2312" w:cs="Times New Roman"/>
          <w:sz w:val="32"/>
          <w:szCs w:val="32"/>
        </w:rPr>
      </w:pPr>
      <w:bookmarkStart w:id="0" w:name="_GoBack"/>
      <w:bookmarkEnd w:id="0"/>
    </w:p>
    <w:p w14:paraId="7503AEDA">
      <w:pPr>
        <w:jc w:val="righ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承诺单位（盖章）：____________________</w:t>
      </w:r>
    </w:p>
    <w:p w14:paraId="7BC5CDAC">
      <w:pPr>
        <w:jc w:val="righ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法定代表人/授权代表人（签字）：____________________</w:t>
      </w:r>
    </w:p>
    <w:p w14:paraId="7F42B944">
      <w:pPr>
        <w:jc w:val="righ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日期：______年____月____日</w:t>
      </w:r>
    </w:p>
    <w:p w14:paraId="0E6A6950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C8F6D09-3216-4629-B268-4DE95772C56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C7AFFD1-CBD1-4ED9-81E3-B606FBCE3E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E01C0"/>
    <w:rsid w:val="1FB059B2"/>
    <w:rsid w:val="223E01C0"/>
    <w:rsid w:val="5659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798</Characters>
  <Lines>0</Lines>
  <Paragraphs>0</Paragraphs>
  <TotalTime>1</TotalTime>
  <ScaleCrop>false</ScaleCrop>
  <LinksUpToDate>false</LinksUpToDate>
  <CharactersWithSpaces>798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2026-06-16T02:31:00Z</dcterms:created>
  <dc:creator>MSS</dc:creator>
  <cp:lastModifiedBy>MSS</cp:lastModifiedBy>
  <dcterms:modified xsi:type="dcterms:W3CDTF">2026-06-26T08:04:07Z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C024F11663AA42CA8830DE8CDD85B458_11</vt:lpwstr>
  </property>
  <property fmtid="{D5CDD505-2E9C-101B-9397-08002B2CF9AE}" pid="4" name="KSOTemplateDocerSaveRecord">
    <vt:lpwstr>eyJoZGlkIjoiYzA4YmFhNDgxNjFjM2Q2OWU3ZGI4MmRjY2ZlN2RkOWQiLCJ1c2VySWQiOiI0MjU3MDk3MTgifQ==</vt:lpwstr>
  </property>
</Properties>
</file>